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Порядку уплаты и
</w:t>
      </w:r>
    </w:p>
    <w:p>
      <w:r>
        <w:t xml:space="preserve">зачисления в бюджеты
</w:t>
      </w:r>
    </w:p>
    <w:p>
      <w:r>
        <w:t xml:space="preserve">налогов и других платежей
</w:t>
      </w:r>
    </w:p>
    <w:p>
      <w:r>
        <w:t xml:space="preserve">в иностранной валюте
</w:t>
      </w:r>
    </w:p>
    <w:p>
      <w:r>
        <w:t xml:space="preserve">на территории
</w:t>
      </w:r>
    </w:p>
    <w:p>
      <w:r>
        <w:t xml:space="preserve">Российской Федерации
</w:t>
      </w:r>
    </w:p>
    <w:p>
      <w:r>
        <w:t xml:space="preserve">к Инструкции
</w:t>
      </w:r>
    </w:p>
    <w:p>
      <w:r>
        <w:t xml:space="preserve">Государственной налоговой службы
</w:t>
      </w:r>
    </w:p>
    <w:p>
      <w:r>
        <w:t xml:space="preserve">Российской Федерации
</w:t>
      </w:r>
    </w:p>
    <w:p>
      <w:r>
        <w:t xml:space="preserve">от 15.04.94 Nо. 26
</w:t>
      </w:r>
    </w:p>
    <w:p>
      <w:r>
        <w:t xml:space="preserve">Образец
</w:t>
      </w:r>
    </w:p>
    <w:p>
      <w:r>
        <w:t xml:space="preserve">ДОГОВОР БАНКОВСКОГО СЧЕТА
</w:t>
      </w:r>
    </w:p>
    <w:p>
      <w:r>
        <w:t xml:space="preserve">(РЕЖИМ СЧЕТА)
</w:t>
      </w:r>
    </w:p>
    <w:p>
      <w:r>
        <w:t xml:space="preserve">г. ________________                             "__"_________ 199_ г.
</w:t>
      </w:r>
    </w:p>
    <w:p>
      <w:r>
        <w:t xml:space="preserve">1. ________________________________________________, именуемый в
</w:t>
      </w:r>
    </w:p>
    <w:p>
      <w:r>
        <w:t xml:space="preserve">(наименование учреждения банка)
</w:t>
      </w:r>
    </w:p>
    <w:p>
      <w:r>
        <w:t xml:space="preserve">дальнейшем Банк, открывает на балансе счета Государственной налоговой
</w:t>
      </w:r>
    </w:p>
    <w:p>
      <w:r>
        <w:t xml:space="preserve">инспекции по ________________________________, именуемой в дальнейшем
</w:t>
      </w:r>
    </w:p>
    <w:p>
      <w:r>
        <w:t xml:space="preserve">(наименование региона)
</w:t>
      </w:r>
    </w:p>
    <w:p>
      <w:r>
        <w:t xml:space="preserve">Клиент, по видам платежей для зачисления поступлений налогов и других
</w:t>
      </w:r>
    </w:p>
    <w:p>
      <w:r>
        <w:t xml:space="preserve">платежей в иностранной валюте.
</w:t>
      </w:r>
    </w:p>
    <w:p>
      <w:r>
        <w:t xml:space="preserve">Перечень счетов
</w:t>
      </w:r>
    </w:p>
    <w:p>
      <w:r>
        <w:t xml:space="preserve">с разбивкой по видам платежей
</w:t>
      </w:r>
    </w:p>
    <w:p>
      <w:r>
        <w:t xml:space="preserve">---------------------------------------------------------------------
</w:t>
      </w:r>
    </w:p>
    <w:p>
      <w:r>
        <w:t xml:space="preserve">Nо. счета   ¦               Вид налога (платежа)
</w:t>
      </w:r>
    </w:p>
    <w:p>
      <w:r>
        <w:t xml:space="preserve">----------------+----------------------------------------------------
</w:t>
      </w:r>
    </w:p>
    <w:p>
      <w:r>
        <w:t xml:space="preserve">¦
</w:t>
      </w:r>
    </w:p>
    <w:p>
      <w:r>
        <w:t xml:space="preserve">070.401.001.XXXX¦       НДС (налог на добавленную стоимость)
</w:t>
      </w:r>
    </w:p>
    <w:p>
      <w:r>
        <w:t xml:space="preserve">¦
</w:t>
      </w:r>
    </w:p>
    <w:p>
      <w:r>
        <w:t xml:space="preserve">070.402.001.XXXX¦                   Спецналог
</w:t>
      </w:r>
    </w:p>
    <w:p>
      <w:r>
        <w:t xml:space="preserve">¦
</w:t>
      </w:r>
    </w:p>
    <w:p>
      <w:r>
        <w:t xml:space="preserve">070.403.001.XXXX¦                Налог на прибыль
</w:t>
      </w:r>
    </w:p>
    <w:p>
      <w:r>
        <w:t xml:space="preserve">¦
</w:t>
      </w:r>
    </w:p>
    <w:p>
      <w:r>
        <w:t xml:space="preserve">070.404.001.XXXX¦            Налог на прибыль и доходы
</w:t>
      </w:r>
    </w:p>
    <w:p>
      <w:r>
        <w:t xml:space="preserve">¦          иностранных юридических лиц
</w:t>
      </w:r>
    </w:p>
    <w:p>
      <w:r>
        <w:t xml:space="preserve">¦
</w:t>
      </w:r>
    </w:p>
    <w:p>
      <w:r>
        <w:t xml:space="preserve">070.405.001.XXXX¦   Штраф за незачисление валютной выручки
</w:t>
      </w:r>
    </w:p>
    <w:p>
      <w:r>
        <w:t xml:space="preserve">¦
</w:t>
      </w:r>
    </w:p>
    <w:p>
      <w:r>
        <w:t xml:space="preserve">070.406.001.XXXX¦Невыясненные суммы (отсутствие реквизитов)
</w:t>
      </w:r>
    </w:p>
    <w:p>
      <w:r>
        <w:t xml:space="preserve">¦
</w:t>
      </w:r>
    </w:p>
    <w:p>
      <w:r>
        <w:t xml:space="preserve">070.407.001.XXXX¦               Прочие налоги
</w:t>
      </w:r>
    </w:p>
    <w:p>
      <w:r>
        <w:t xml:space="preserve">¦
</w:t>
      </w:r>
    </w:p>
    <w:p>
      <w:r>
        <w:t xml:space="preserve">070.408.001.XXXX¦Бесхозяйная и конфискованная иностранная валюта
</w:t>
      </w:r>
    </w:p>
    <w:p>
      <w:r>
        <w:t xml:space="preserve">¦
</w:t>
      </w:r>
    </w:p>
    <w:p>
      <w:r>
        <w:t xml:space="preserve">070.409.001.XXXX¦         Начисленные проценты и неустойки
</w:t>
      </w:r>
    </w:p>
    <w:p>
      <w:r>
        <w:t xml:space="preserve">---------------------------------------------------------------------
</w:t>
      </w:r>
    </w:p>
    <w:p>
      <w:r>
        <w:t xml:space="preserve">где XXXX - код территориальной налоговой инспекции по __________
</w:t>
      </w:r>
    </w:p>
    <w:p>
      <w:r>
        <w:t xml:space="preserve">______________________________.
</w:t>
      </w:r>
    </w:p>
    <w:p>
      <w:r>
        <w:t xml:space="preserve">(наименование региона)
</w:t>
      </w:r>
    </w:p>
    <w:p>
      <w:r>
        <w:t xml:space="preserve">--------------------------------
</w:t>
      </w:r>
    </w:p>
    <w:p>
      <w:r>
        <w:t xml:space="preserve">На  счет  "Налог на прибыль и доходы иностранных юридических
</w:t>
      </w:r>
    </w:p>
    <w:p>
      <w:r>
        <w:t xml:space="preserve">лиц" Банк зачисляет налог на  прибыль  иностранных  юридических  лиц,
</w:t>
      </w:r>
    </w:p>
    <w:p>
      <w:r>
        <w:t xml:space="preserve">осуществляющих деятельность в Российской Федерации через обособленные
</w:t>
      </w:r>
    </w:p>
    <w:p>
      <w:r>
        <w:t xml:space="preserve">подразделения (филиалы,  отделения и т.п.), уплачиваемый иностранными
</w:t>
      </w:r>
    </w:p>
    <w:p>
      <w:r>
        <w:t xml:space="preserve">юридическими   лицами   самостоятельно,   а  также  налог  на  доходы
</w:t>
      </w:r>
    </w:p>
    <w:p>
      <w:r>
        <w:t xml:space="preserve">иностранных юридических лиц из источников,  находящихся на территории
</w:t>
      </w:r>
    </w:p>
    <w:p>
      <w:r>
        <w:t xml:space="preserve">Российской   Федерации,  удерживаемый  лицами,  выплачивающими  такие
</w:t>
      </w:r>
    </w:p>
    <w:p>
      <w:r>
        <w:t xml:space="preserve">доходы (дивиденды, проценты и т.д.).
</w:t>
      </w:r>
    </w:p>
    <w:p>
      <w:r>
        <w:t xml:space="preserve">На  счет  "Штраф  за  незачисление  валютной  выручки" Банк
</w:t>
      </w:r>
    </w:p>
    <w:p>
      <w:r>
        <w:t xml:space="preserve">зачисляет штрафы за незачисление валютной  выручки  от  экспорта  или
</w:t>
      </w:r>
    </w:p>
    <w:p>
      <w:r>
        <w:t xml:space="preserve">реализации  за  иностранную валюту на территории Российской Федерации
</w:t>
      </w:r>
    </w:p>
    <w:p>
      <w:r>
        <w:t xml:space="preserve">товаров (работ,  услуг),  налагаемые органами Госналогслужбы России в
</w:t>
      </w:r>
    </w:p>
    <w:p>
      <w:r>
        <w:t xml:space="preserve">соответствии с Указом Президента Российской Федерации от 14.06.92 Nо.
</w:t>
      </w:r>
    </w:p>
    <w:p>
      <w:r>
        <w:t xml:space="preserve">629  "О  частичном  изменении  порядка  обязательной  продажи   части
</w:t>
      </w:r>
    </w:p>
    <w:p>
      <w:r>
        <w:t xml:space="preserve">валютной выручки и взимания экспортных пошлин".
</w:t>
      </w:r>
    </w:p>
    <w:p>
      <w:r>
        <w:t xml:space="preserve">На счет "Невыясненные суммы" Банк зачисляет поступающие  в
</w:t>
      </w:r>
    </w:p>
    <w:p>
      <w:r>
        <w:t xml:space="preserve">пользу  Клиента  средства,  по которым имеются реквизиты Клиента,  но
</w:t>
      </w:r>
    </w:p>
    <w:p>
      <w:r>
        <w:t xml:space="preserve">которые невозможно идентифицировать на основании документов  по  виду
</w:t>
      </w:r>
    </w:p>
    <w:p>
      <w:r>
        <w:t xml:space="preserve">налогового платежа.
</w:t>
      </w:r>
    </w:p>
    <w:p>
      <w:r>
        <w:t xml:space="preserve">На счет "Прочие  налоги"  Банк  зачисляет  поступающие  в
</w:t>
      </w:r>
    </w:p>
    <w:p>
      <w:r>
        <w:t xml:space="preserve">пользу  Клиента средства,  идентифицированные по виду платежа,  но не
</w:t>
      </w:r>
    </w:p>
    <w:p>
      <w:r>
        <w:t xml:space="preserve">относящиеся по видам налоговых платежей к имеющимся суб. счетам.
</w:t>
      </w:r>
    </w:p>
    <w:p>
      <w:r>
        <w:t xml:space="preserve">2. Платежи по счету:
</w:t>
      </w:r>
    </w:p>
    <w:p>
      <w:r>
        <w:t xml:space="preserve">2.1. Банк осуществляет списание  средств  со  счетов  Клиента  в
</w:t>
      </w:r>
    </w:p>
    <w:p>
      <w:r>
        <w:t xml:space="preserve">соответствии  с настоящим Договором на основании платежного поручения
</w:t>
      </w:r>
    </w:p>
    <w:p>
      <w:r>
        <w:t xml:space="preserve">Клиента по форме, установленной в Банке (прилагается).
</w:t>
      </w:r>
    </w:p>
    <w:p>
      <w:r>
        <w:t xml:space="preserve">2.2. Банк  осуществляет платежи на основании поручений Клиента в
</w:t>
      </w:r>
    </w:p>
    <w:p>
      <w:r>
        <w:t xml:space="preserve">пределах остатка средств по счетам.
</w:t>
      </w:r>
    </w:p>
    <w:p>
      <w:r>
        <w:t xml:space="preserve">2.3. Банк  производит  операции в дебет счета Клиента не позднее
</w:t>
      </w:r>
    </w:p>
    <w:p>
      <w:r>
        <w:t xml:space="preserve">следующего  рабочего  дня  с  даты   получения   надлежащим   образом
</w:t>
      </w:r>
    </w:p>
    <w:p>
      <w:r>
        <w:t xml:space="preserve">оформленного платежного поручения Клиента.
</w:t>
      </w:r>
    </w:p>
    <w:p>
      <w:r>
        <w:t xml:space="preserve">2.4. Перечисление средств со счетов  Клиента  в  соответствующие
</w:t>
      </w:r>
    </w:p>
    <w:p>
      <w:r>
        <w:t xml:space="preserve">бюджеты   осуществляется  не  реже  1  раза  в  неделю  на  основании
</w:t>
      </w:r>
    </w:p>
    <w:p>
      <w:r>
        <w:t xml:space="preserve">представленных Клиентом поручений за исключением счета  "Невыясненные
</w:t>
      </w:r>
    </w:p>
    <w:p>
      <w:r>
        <w:t xml:space="preserve">суммы",  по  которому  перечисление  производится 1 раз в месяц.  При
</w:t>
      </w:r>
    </w:p>
    <w:p>
      <w:r>
        <w:t xml:space="preserve">наличии  реквизитов   Клиента   суммы,   принадлежность   которых   к
</w:t>
      </w:r>
    </w:p>
    <w:p>
      <w:r>
        <w:t xml:space="preserve">какому-либо  из  видов налогов не установлена,  по истечении 1 месяца
</w:t>
      </w:r>
    </w:p>
    <w:p>
      <w:r>
        <w:t xml:space="preserve">перечисляются на счет "Невыясненные суммы" Госналогслужбы России.
</w:t>
      </w:r>
    </w:p>
    <w:p>
      <w:r>
        <w:t xml:space="preserve">При отсутствии  у  Банка  информации  о  реквизитах Клиента Банк
</w:t>
      </w:r>
    </w:p>
    <w:p>
      <w:r>
        <w:t xml:space="preserve">принимает меры по выяснению реквизитов  у  соответствующего  банка  -
</w:t>
      </w:r>
    </w:p>
    <w:p>
      <w:r>
        <w:t xml:space="preserve">корреспондента.  Если в течение 1 месяца такого разъяснения Банком не
</w:t>
      </w:r>
    </w:p>
    <w:p>
      <w:r>
        <w:t xml:space="preserve">получено,  суммы, принадлежность которых Клиенту не определена, также
</w:t>
      </w:r>
    </w:p>
    <w:p>
      <w:r>
        <w:t xml:space="preserve">перечисляются на счет "Невыясненные суммы" Госналогслужбы России.
</w:t>
      </w:r>
    </w:p>
    <w:p>
      <w:r>
        <w:t xml:space="preserve">Средства со счетов  "Штраф  за  незачисление  валютной  выручки"
</w:t>
      </w:r>
    </w:p>
    <w:p>
      <w:r>
        <w:t xml:space="preserve">подлежат   перечислению   только   в   федеральный  бюджет  на  счета
</w:t>
      </w:r>
    </w:p>
    <w:p>
      <w:r>
        <w:t xml:space="preserve">Госналогслужбы России.
</w:t>
      </w:r>
    </w:p>
    <w:p>
      <w:r>
        <w:t xml:space="preserve">2.5. Возврат   ошибочно   зачисленных   сумм   и  сумм  переплат
</w:t>
      </w:r>
    </w:p>
    <w:p>
      <w:r>
        <w:t xml:space="preserve">налогоплательщикам производится в соответствии с настоящим  Договором
</w:t>
      </w:r>
    </w:p>
    <w:p>
      <w:r>
        <w:t xml:space="preserve">с  текущих  валютных  счетов  Клиента платежными поручениями на те же
</w:t>
      </w:r>
    </w:p>
    <w:p>
      <w:r>
        <w:t xml:space="preserve">счета, с которых были произведены перечисления сумм.
</w:t>
      </w:r>
    </w:p>
    <w:p>
      <w:r>
        <w:t xml:space="preserve">Возврат сумм  излишне  удержанных  налогов на доходы иностранных
</w:t>
      </w:r>
    </w:p>
    <w:p>
      <w:r>
        <w:t xml:space="preserve">юридических лиц от источников в Российской Федерации производится  на
</w:t>
      </w:r>
    </w:p>
    <w:p>
      <w:r>
        <w:t xml:space="preserve">счета  этих  юридических  лиц  или лиц,  которыми были удержаны суммы
</w:t>
      </w:r>
    </w:p>
    <w:p>
      <w:r>
        <w:t xml:space="preserve">налогов.
</w:t>
      </w:r>
    </w:p>
    <w:p>
      <w:r>
        <w:t xml:space="preserve">2.6. Возмещение  налога  на добавленную стоимость и специального
</w:t>
      </w:r>
    </w:p>
    <w:p>
      <w:r>
        <w:t xml:space="preserve">налога в случаях,  установленных  законодательством,  производится  с
</w:t>
      </w:r>
    </w:p>
    <w:p>
      <w:r>
        <w:t xml:space="preserve">текущих  валютных  счетов  Клиента  платежными  поручениями  на те же
</w:t>
      </w:r>
    </w:p>
    <w:p>
      <w:r>
        <w:t xml:space="preserve">счета, с которых были произведены перечисления сумм.
</w:t>
      </w:r>
    </w:p>
    <w:p>
      <w:r>
        <w:t xml:space="preserve">2.7. При   наличии  недоимок  и  переплат  у  налогоплательщиков
</w:t>
      </w:r>
    </w:p>
    <w:p>
      <w:r>
        <w:t xml:space="preserve">перераспределение средств по счетам по видам налогов  одного  Клиента
</w:t>
      </w:r>
    </w:p>
    <w:p>
      <w:r>
        <w:t xml:space="preserve">производится Банком на основании платежных поручений этого Клиента.
</w:t>
      </w:r>
    </w:p>
    <w:p>
      <w:r>
        <w:t xml:space="preserve">2.8. При  ошибочном  зачислении   сумм   от   налогоплательщика,
</w:t>
      </w:r>
    </w:p>
    <w:p>
      <w:r>
        <w:t xml:space="preserve">состоящего  на  налоговом  учете  в  другой государственной налоговой
</w:t>
      </w:r>
    </w:p>
    <w:p>
      <w:r>
        <w:t xml:space="preserve">инспекции субъекта Российской Федерации,  на счета Клиента  последний
</w:t>
      </w:r>
    </w:p>
    <w:p>
      <w:r>
        <w:t xml:space="preserve">дает   указание   Банку   перечислить   указанные   суммы   на   счет
</w:t>
      </w:r>
    </w:p>
    <w:p>
      <w:r>
        <w:t xml:space="preserve">государственной налоговой  инспекции,  в  которой  состоит  на  учете
</w:t>
      </w:r>
    </w:p>
    <w:p>
      <w:r>
        <w:t xml:space="preserve">данный налогоплательщик.
</w:t>
      </w:r>
    </w:p>
    <w:p>
      <w:r>
        <w:t xml:space="preserve">2.9. Средства,   списанные   Клиентом    с    валютных    счетов
</w:t>
      </w:r>
    </w:p>
    <w:p>
      <w:r>
        <w:t xml:space="preserve">налогоплательщиков   в   бесспорном  порядке  в  погашение  недоимки,
</w:t>
      </w:r>
    </w:p>
    <w:p>
      <w:r>
        <w:t xml:space="preserve">зачисляются Банком на счета, указанные в платежных документах.
</w:t>
      </w:r>
    </w:p>
    <w:p>
      <w:r>
        <w:t xml:space="preserve">2.10. Бесхозяйная    и    конфискованная   иностранная   валюта,
</w:t>
      </w:r>
    </w:p>
    <w:p>
      <w:r>
        <w:t xml:space="preserve">иностранная валюта,  перешедшая по  праву  наследования  государству,
</w:t>
      </w:r>
    </w:p>
    <w:p>
      <w:r>
        <w:t xml:space="preserve">зачисляется на счет "Бесхозяйная и конфискованная иностранная валюта"
</w:t>
      </w:r>
    </w:p>
    <w:p>
      <w:r>
        <w:t xml:space="preserve">и подлежит перечислению в федеральный бюджет.
</w:t>
      </w:r>
    </w:p>
    <w:p>
      <w:r>
        <w:t xml:space="preserve">3. При  зачислении средств на счета Клиента Банк осуществляет их
</w:t>
      </w:r>
    </w:p>
    <w:p>
      <w:r>
        <w:t xml:space="preserve">конверсию в доллары США по текущему курсу Банка  на  дату  зачисления
</w:t>
      </w:r>
    </w:p>
    <w:p>
      <w:r>
        <w:t xml:space="preserve">средств.
</w:t>
      </w:r>
    </w:p>
    <w:p>
      <w:r>
        <w:t xml:space="preserve">4. Порядок поступлений:
</w:t>
      </w:r>
    </w:p>
    <w:p>
      <w:r>
        <w:t xml:space="preserve">4.1. Банк  производит зачисление платежей и поступлений на счета
</w:t>
      </w:r>
    </w:p>
    <w:p>
      <w:r>
        <w:t xml:space="preserve">Клиента не позднее следующего рабочего дня с даты получения извещения
</w:t>
      </w:r>
    </w:p>
    <w:p>
      <w:r>
        <w:t xml:space="preserve">о поступлении средств.
</w:t>
      </w:r>
    </w:p>
    <w:p>
      <w:r>
        <w:t xml:space="preserve">4.2. Клиент обязан инструктировать налогоплательщиков  и  других
</w:t>
      </w:r>
    </w:p>
    <w:p>
      <w:r>
        <w:t xml:space="preserve">контрагентов,   осуществляющих   платежи  в  его  пользу,  о  порядке
</w:t>
      </w:r>
    </w:p>
    <w:p>
      <w:r>
        <w:t xml:space="preserve">перечисления средств через банки - корреспонденты банка  "МЕНАТЕП"  с
</w:t>
      </w:r>
    </w:p>
    <w:p>
      <w:r>
        <w:t xml:space="preserve">правильным  и  полным  указанием  следующих реквизитов:  наименования
</w:t>
      </w:r>
    </w:p>
    <w:p>
      <w:r>
        <w:t xml:space="preserve">Банка,  номеров  суб.   корреспондентских   счетов   Банка,   номеров
</w:t>
      </w:r>
    </w:p>
    <w:p>
      <w:r>
        <w:t xml:space="preserve">корреспондентских  счетов  банка  "МЕНАТЕП" в соответствующих валютах
</w:t>
      </w:r>
    </w:p>
    <w:p>
      <w:r>
        <w:t xml:space="preserve">(по   представляемому   Банком   перечню   рекомендуемых   банков   -
</w:t>
      </w:r>
    </w:p>
    <w:p>
      <w:r>
        <w:t xml:space="preserve">корреспондентов),  реквизитов бенефициара и деталей платежа,  порядка
</w:t>
      </w:r>
    </w:p>
    <w:p>
      <w:r>
        <w:t xml:space="preserve">оплаты услуг Банка по переводу средств,  номеров  счетов  бенефициара
</w:t>
      </w:r>
    </w:p>
    <w:p>
      <w:r>
        <w:t xml:space="preserve">для  каждого  вида платежа.  В противном случае Банк не несет никакой
</w:t>
      </w:r>
    </w:p>
    <w:p>
      <w:r>
        <w:t xml:space="preserve">ответственности за все последствия, потери и убытки, от которых может
</w:t>
      </w:r>
    </w:p>
    <w:p>
      <w:r>
        <w:t xml:space="preserve">пострадать   Клиент,   а  также  третьи  лица.  В  случае  отсутствия
</w:t>
      </w:r>
    </w:p>
    <w:p>
      <w:r>
        <w:t xml:space="preserve">реквизитов бенефициара в кредитовом  авизо  банка  -  корреспондента.
</w:t>
      </w:r>
    </w:p>
    <w:p>
      <w:r>
        <w:t xml:space="preserve">Банк   зачисляет  поступившую  сумму  на  счета  Клиента  только  при
</w:t>
      </w:r>
    </w:p>
    <w:p>
      <w:r>
        <w:t xml:space="preserve">подтверждении соответствующим  банком  -  корреспондентом  реквизитов
</w:t>
      </w:r>
    </w:p>
    <w:p>
      <w:r>
        <w:t xml:space="preserve">бенефициара.
</w:t>
      </w:r>
    </w:p>
    <w:p>
      <w:r>
        <w:t xml:space="preserve">5. Выплата процентов:  проценты  по  счетам  начисляются  Банком
</w:t>
      </w:r>
    </w:p>
    <w:p>
      <w:r>
        <w:t xml:space="preserve">ежеквартально  по  ставкам  международного рынка - LIBOR,  за вычетом
</w:t>
      </w:r>
    </w:p>
    <w:p>
      <w:r>
        <w:t xml:space="preserve">комиссии Банка 1,5%,  на величину суммарного остатка по  всем  счетам
</w:t>
      </w:r>
    </w:p>
    <w:p>
      <w:r>
        <w:t xml:space="preserve">Клиента  в  эквиваленте не менее 50.000 долларов США и рассчитываются
</w:t>
      </w:r>
    </w:p>
    <w:p>
      <w:r>
        <w:t xml:space="preserve">на базе 360/360.
</w:t>
      </w:r>
    </w:p>
    <w:p>
      <w:r>
        <w:t xml:space="preserve">5.1. Суммы  начисленных  Банком  процентов  зачисляются  на счет
</w:t>
      </w:r>
    </w:p>
    <w:p>
      <w:r>
        <w:t xml:space="preserve">Клиента "Начисленные проценты и неустойки".
</w:t>
      </w:r>
    </w:p>
    <w:p>
      <w:r>
        <w:t xml:space="preserve">6. Выдача  выписок:  текущие  выписки,  извещения  Банка,  копии
</w:t>
      </w:r>
    </w:p>
    <w:p>
      <w:r>
        <w:t xml:space="preserve">платежных  документов   и   другие   справки   по   счетам   выдаются
</w:t>
      </w:r>
    </w:p>
    <w:p>
      <w:r>
        <w:t xml:space="preserve">операционными    работниками   Банка   под   роспись   уполномоченным
</w:t>
      </w:r>
    </w:p>
    <w:p>
      <w:r>
        <w:t xml:space="preserve">представителям Клиента ежедневно,  за исключением дней,  в которые не
</w:t>
      </w:r>
    </w:p>
    <w:p>
      <w:r>
        <w:t xml:space="preserve">производились   операции   по   счетам   (или  по  каналам  связи,  в
</w:t>
      </w:r>
    </w:p>
    <w:p>
      <w:r>
        <w:t xml:space="preserve">дополнительно согласованном с Клиентом режиме).
</w:t>
      </w:r>
    </w:p>
    <w:p>
      <w:r>
        <w:t xml:space="preserve">В выписках  отражаются  суммы  поступлений  нарастающим итогом с
</w:t>
      </w:r>
    </w:p>
    <w:p>
      <w:r>
        <w:t xml:space="preserve">начала года с учетом операций,  производимых по  поручениям  Клиента.
</w:t>
      </w:r>
    </w:p>
    <w:p>
      <w:r>
        <w:t xml:space="preserve">Суммы  поступлений  на  счета  Клиента,  которые  подлежали конверсии
</w:t>
      </w:r>
    </w:p>
    <w:p>
      <w:r>
        <w:t xml:space="preserve">согласно п. 3 настоящего Договора, в предоставляемых Клиенту выписках
</w:t>
      </w:r>
    </w:p>
    <w:p>
      <w:r>
        <w:t xml:space="preserve">указываются через дробь после суммы в долларах США.
</w:t>
      </w:r>
    </w:p>
    <w:p>
      <w:r>
        <w:t xml:space="preserve">Выписки предоставляются Клиенту не позднее второго рабочего  дня
</w:t>
      </w:r>
    </w:p>
    <w:p>
      <w:r>
        <w:t xml:space="preserve">с  даты операции.  Выписки считаются подтвержденными,  если Клиент не
</w:t>
      </w:r>
    </w:p>
    <w:p>
      <w:r>
        <w:t xml:space="preserve">представил свои замечания в течение 30 дней с даты выписки.
</w:t>
      </w:r>
    </w:p>
    <w:p>
      <w:r>
        <w:t xml:space="preserve">Срок предоставления  замечаний  по  выпискам  по состоянию на 31
</w:t>
      </w:r>
    </w:p>
    <w:p>
      <w:r>
        <w:t xml:space="preserve">декабря текущего года - 15 января следующего года.
</w:t>
      </w:r>
    </w:p>
    <w:p>
      <w:r>
        <w:t xml:space="preserve">7. В  целях повышения эффективности обслуживания валютных счетов
</w:t>
      </w:r>
    </w:p>
    <w:p>
      <w:r>
        <w:t xml:space="preserve">Клиента  Банк  устанавливает  прямые  корреспондентские  отношения  с
</w:t>
      </w:r>
    </w:p>
    <w:p>
      <w:r>
        <w:t xml:space="preserve">банками, в которых открыты счета налогоплательщиков.
</w:t>
      </w:r>
    </w:p>
    <w:p>
      <w:r>
        <w:t xml:space="preserve">8. Банк осуществляет бесплатное обслуживание Клиента.
</w:t>
      </w:r>
    </w:p>
    <w:p>
      <w:r>
        <w:t xml:space="preserve">9. Все  изменения  к  настоящему  Договору  оформляются  в  виде
</w:t>
      </w:r>
    </w:p>
    <w:p>
      <w:r>
        <w:t xml:space="preserve">"Дополнений  к  Договору",  подписываются  Банком  и  Клиентом  и   в
</w:t>
      </w:r>
    </w:p>
    <w:p>
      <w:r>
        <w:t xml:space="preserve">обязательном порядке согласовываются с Госналогслужбой России.
</w:t>
      </w:r>
    </w:p>
    <w:p>
      <w:r>
        <w:t xml:space="preserve">10. Настоящий Договор вступает в силу с момента  подписания  его
</w:t>
      </w:r>
    </w:p>
    <w:p>
      <w:r>
        <w:t xml:space="preserve">сторонами по Договору и согласования с Госналогслужбой России.
</w:t>
      </w:r>
    </w:p>
    <w:p>
      <w:r>
        <w:t xml:space="preserve">11. Настоящий Договор не может быть расторгнут  в  одностороннем
</w:t>
      </w:r>
    </w:p>
    <w:p>
      <w:r>
        <w:t xml:space="preserve">порядке.
</w:t>
      </w:r>
    </w:p>
    <w:p>
      <w:r>
        <w:t xml:space="preserve">Срок действия  и   порядок   расторжения   настоящего   Договора
</w:t>
      </w:r>
    </w:p>
    <w:p>
      <w:r>
        <w:t xml:space="preserve">определяются по согласованию с Госналогслужбой России.
</w:t>
      </w:r>
    </w:p>
    <w:p>
      <w:r>
        <w:t xml:space="preserve">12. Юридические адреса сторон:
</w:t>
      </w:r>
    </w:p>
    <w:p>
      <w:r>
        <w:t xml:space="preserve">Банк: 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Клиент: 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Банк                                     Начальник Государственной
</w:t>
      </w:r>
    </w:p>
    <w:p>
      <w:r>
        <w:t xml:space="preserve">налоговой инспекции
</w:t>
      </w:r>
    </w:p>
    <w:p>
      <w:r>
        <w:t xml:space="preserve">_________________________
</w:t>
      </w:r>
    </w:p>
    <w:p>
      <w:r>
        <w:t xml:space="preserve">__________________                       _________________________
</w:t>
      </w:r>
    </w:p>
    <w:p>
      <w:r>
        <w:t xml:space="preserve">(наименование региона)
</w:t>
      </w:r>
    </w:p>
    <w:p>
      <w:r>
        <w:t xml:space="preserve">__________________                       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2023-10-10T09:38:04.585Z</dcterms:created>
  <dcterms:modified xsi:type="dcterms:W3CDTF">2023-10-10T09:38:04.585Z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